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F2" w:rsidRDefault="00125B57">
      <w:r>
        <w:rPr>
          <w:noProof/>
        </w:rPr>
        <w:drawing>
          <wp:inline distT="0" distB="0" distL="0" distR="0">
            <wp:extent cx="6645910" cy="9871480"/>
            <wp:effectExtent l="19050" t="0" r="254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7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0AF2" w:rsidSect="00125B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25B57"/>
    <w:rsid w:val="00125B57"/>
    <w:rsid w:val="009E0A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B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25B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埼玉県教育委員会</dc:creator>
  <cp:lastModifiedBy>埼玉県教育委員会</cp:lastModifiedBy>
  <cp:revision>1</cp:revision>
  <dcterms:created xsi:type="dcterms:W3CDTF">2014-02-20T05:08:00Z</dcterms:created>
  <dcterms:modified xsi:type="dcterms:W3CDTF">2014-02-20T05:12:00Z</dcterms:modified>
</cp:coreProperties>
</file>